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54" w:rsidRPr="00060C3E" w:rsidRDefault="00795C54" w:rsidP="00255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060C3E">
        <w:rPr>
          <w:rFonts w:ascii="Times New Roman" w:eastAsia="Times New Roman" w:hAnsi="Times New Roman" w:cs="Times New Roman"/>
          <w:sz w:val="48"/>
          <w:szCs w:val="24"/>
          <w:lang w:eastAsia="ru-RU"/>
        </w:rPr>
        <w:t>Перспективный план по самообразованию на 2015-2016 учебный год</w:t>
      </w:r>
    </w:p>
    <w:p w:rsidR="00060C3E" w:rsidRDefault="00060C3E" w:rsidP="00795C5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795C54" w:rsidRPr="00060C3E" w:rsidRDefault="00060C3E" w:rsidP="00795C5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60C3E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Воспитатель </w:t>
      </w:r>
      <w:proofErr w:type="spellStart"/>
      <w:r w:rsidRPr="00060C3E">
        <w:rPr>
          <w:rFonts w:ascii="Times New Roman" w:eastAsia="Times New Roman" w:hAnsi="Times New Roman" w:cs="Times New Roman"/>
          <w:sz w:val="40"/>
          <w:szCs w:val="24"/>
          <w:lang w:eastAsia="ru-RU"/>
        </w:rPr>
        <w:t>Городкова</w:t>
      </w:r>
      <w:proofErr w:type="spellEnd"/>
      <w:r w:rsidRPr="00060C3E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С.Н.</w:t>
      </w:r>
    </w:p>
    <w:p w:rsidR="00060C3E" w:rsidRPr="00060C3E" w:rsidRDefault="00060C3E" w:rsidP="00795C5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795C54" w:rsidRPr="00EC5D00" w:rsidRDefault="00795C54" w:rsidP="00795C5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EC5D0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Тема: «Приобщение детей к здоровому образу жизни»</w:t>
      </w:r>
    </w:p>
    <w:p w:rsidR="00EC5D00" w:rsidRDefault="00EC5D00" w:rsidP="00795C54">
      <w:pP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71BF9" w:rsidRDefault="00795C54" w:rsidP="00795C54">
      <w:r w:rsidRPr="001F132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Актуальность: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Перед детским садом в настоящее время остро стоит вопрос о путях совершенствования работы по укреплению здоровья, развитию движений и физическому развитию детей. Известно, что здоровье только на 7-8% зависит от здравоохранения и более чем на половину – от образа жизни человека. Забота о ЗОЖ – 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Цель: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организовать физическое воспитание в ДОУ таким образом, чтобы оно обеспечивало каждому ребенку разностороннее и гармоничное развитие, помогало ему использовать резервы своего организма для сохранения, укрепления здоровья и повышения его уровня; приобщение детей и родителей к физической культуре и здоровому образу жизни.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Задачи: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Формировать у детей потребность в здоровом образе жизни, стремление к сохранению и укреплению своего здоровья средствами физической культуры.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Способствовать повышению резервных сил организма за счет функциональных возможностей.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Повышать педагогическую компетентность родителей в воспитании здорового ребенка через вовлечение их в совместную деятельность.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t>Месяц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Pr="001F1325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t>Деятельность по теме образования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Pr="001F1325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t>Выход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Август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Самооценка подготовленности, выбор темы и составление плана по самообразованию. План по самообразованию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Сентябрь - ноябрь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Теоретический этап.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- Анализ и подбор научно – методической литературы;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- Создание материально-технических, организационных, научно методических условий;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- Оценка степени развития заболеваний. Список литературы, конспекты и оформление материалов по данной теме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Декабрь - март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Исследовательский или практический этап.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Цель:</w:t>
      </w:r>
      <w:r w:rsidR="00CD5868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Введение </w:t>
      </w:r>
      <w:proofErr w:type="spellStart"/>
      <w:r w:rsidR="00CD5868">
        <w:rPr>
          <w:rFonts w:ascii="Times New Roman" w:eastAsia="Times New Roman" w:hAnsi="Times New Roman" w:cs="Times New Roman"/>
          <w:sz w:val="40"/>
          <w:szCs w:val="24"/>
          <w:lang w:eastAsia="ru-RU"/>
        </w:rPr>
        <w:t>здоровь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>есберегающих</w:t>
      </w:r>
      <w:proofErr w:type="spellEnd"/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технологий в воспитательно-образовательный процесс группы </w:t>
      </w:r>
      <w:r w:rsidR="00EC5D00">
        <w:rPr>
          <w:rFonts w:ascii="Times New Roman" w:eastAsia="Times New Roman" w:hAnsi="Times New Roman" w:cs="Times New Roman"/>
          <w:sz w:val="40"/>
          <w:szCs w:val="24"/>
          <w:lang w:eastAsia="ru-RU"/>
        </w:rPr>
        <w:t>«Радуга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>»</w:t>
      </w:r>
      <w:proofErr w:type="gramStart"/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="00EC5D00">
        <w:rPr>
          <w:rFonts w:ascii="Times New Roman" w:eastAsia="Times New Roman" w:hAnsi="Times New Roman" w:cs="Times New Roman"/>
          <w:sz w:val="40"/>
          <w:szCs w:val="24"/>
          <w:lang w:eastAsia="ru-RU"/>
        </w:rPr>
        <w:t>.</w:t>
      </w:r>
      <w:proofErr w:type="gramEnd"/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Задачи: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- Подобрать формы и методы оздоровления детей</w:t>
      </w:r>
      <w:r w:rsidR="00EC5D00">
        <w:rPr>
          <w:rFonts w:ascii="Times New Roman" w:eastAsia="Times New Roman" w:hAnsi="Times New Roman" w:cs="Times New Roman"/>
          <w:sz w:val="40"/>
          <w:szCs w:val="24"/>
          <w:lang w:eastAsia="ru-RU"/>
        </w:rPr>
        <w:t>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- Подобрать комплекс оздоровительных мероприятий для</w:t>
      </w:r>
      <w:r w:rsidR="008C3E34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возможной реализации в 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>группе. Организованная образовательная деятельность детей по теме «В здоровом теле, здоровый дух»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Реализация проекта «Путь к здоровью»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t>Оздоровительные минутки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Апрель-май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Итоговый этап работы.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 xml:space="preserve">- Освоение педагогами </w:t>
      </w:r>
      <w:proofErr w:type="spellStart"/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>здоровьесберегающих</w:t>
      </w:r>
      <w:proofErr w:type="spellEnd"/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технологий;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 xml:space="preserve">- </w:t>
      </w:r>
      <w:r w:rsidR="00EC5D00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НОД с детьми с введением </w:t>
      </w:r>
      <w:proofErr w:type="spellStart"/>
      <w:r w:rsidR="00EC5D00">
        <w:rPr>
          <w:rFonts w:ascii="Times New Roman" w:eastAsia="Times New Roman" w:hAnsi="Times New Roman" w:cs="Times New Roman"/>
          <w:sz w:val="40"/>
          <w:szCs w:val="24"/>
          <w:lang w:eastAsia="ru-RU"/>
        </w:rPr>
        <w:t>здоровь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>есберегающих</w:t>
      </w:r>
      <w:proofErr w:type="spellEnd"/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технологий;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 xml:space="preserve">- Организация медико-профилактических мероприятий (медицинские осмотры, витаминизация, </w:t>
      </w:r>
      <w:proofErr w:type="spellStart"/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>фитотерапия</w:t>
      </w:r>
      <w:proofErr w:type="spellEnd"/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>).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- Организация психолого-педагогической работы с детьми среднего дошкольного возраста;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- Организация работы с родителями и социумом.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Ожидаемый результат.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Уменьшение количества детей с морфофункциональными нарушениями в развитии. Расширение кругозора детей в вопросах сохранения здоровья и организации ЗОЖ, повышения психофизических способностей и общего развития, обеспечение программного уровня развития движений и двигательных способностей детей,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снижение заболеваемости и заинтересованности родителей данной проблемой. Улучшение материально-технической базы детского сада и оснащение его методической литературой.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Цель: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Совершенствование результатов проекта.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Задачи: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- Содействовать развитию физических, познавательных, музыкальных возможностей детей;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- Развивать познавательную активность детей;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- Активно вовлекать в работу родителей по воспитанию и формированию основ ЗОЖ.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Подведение итогов. Анализ деятельности по самообразованию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Фотовыставка «Здоровячки»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1F132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Список использованной литературы: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 xml:space="preserve">1. </w:t>
      </w:r>
      <w:proofErr w:type="spellStart"/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>Латохина</w:t>
      </w:r>
      <w:proofErr w:type="spellEnd"/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Л.И. Творим здоровье души и тела. – </w:t>
      </w:r>
      <w:proofErr w:type="spellStart"/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>Спб</w:t>
      </w:r>
      <w:proofErr w:type="spellEnd"/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>.: ИК «Комплект», 1997. – 496 с., ил.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2. Программа развития «Человек», автор А.И.Иванова; Москва 2005г.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5. Здоровый образ жизни «Я и мое здоровье» (программа занятий, упражнений и дидактических игр), автор Т.А.Тарасова, Л.С.Власова; Москва 2008г.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8. Система оздоровления дошкольников «</w:t>
      </w:r>
      <w:proofErr w:type="spellStart"/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>Здоровячок</w:t>
      </w:r>
      <w:proofErr w:type="spellEnd"/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», авторы </w:t>
      </w:r>
      <w:proofErr w:type="spellStart"/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>Т.С.Никонорова</w:t>
      </w:r>
      <w:proofErr w:type="spellEnd"/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t>, Е.М. Сергиенко, Воронеж 2007г.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9. Учебно-методическое пособие по программе «Детство» (танцевально-игровая гимнастика для детей) «СА-ФИ-ДАНСЕ», Санкт-Петербург 2001г.</w:t>
      </w:r>
      <w:r w:rsidRPr="001F1325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12. Учебно-методические журналы: «Управление ДОУ», «Дошкольное воспитание», «Ребенок в детском саду», «Дошкольная педагогика», «Обруч»</w:t>
      </w:r>
      <w:r w:rsidR="00CD5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71BF9" w:rsidSect="0077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95C54"/>
    <w:rsid w:val="00060C3E"/>
    <w:rsid w:val="001F1325"/>
    <w:rsid w:val="00230129"/>
    <w:rsid w:val="0025509C"/>
    <w:rsid w:val="004A3D3D"/>
    <w:rsid w:val="007070A0"/>
    <w:rsid w:val="00756DAD"/>
    <w:rsid w:val="00774614"/>
    <w:rsid w:val="00795C54"/>
    <w:rsid w:val="007D0CB6"/>
    <w:rsid w:val="008C3E34"/>
    <w:rsid w:val="00967814"/>
    <w:rsid w:val="00BC4077"/>
    <w:rsid w:val="00CD5868"/>
    <w:rsid w:val="00D34712"/>
    <w:rsid w:val="00EC5D00"/>
    <w:rsid w:val="00F4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5C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</cp:revision>
  <dcterms:created xsi:type="dcterms:W3CDTF">2016-02-04T19:09:00Z</dcterms:created>
  <dcterms:modified xsi:type="dcterms:W3CDTF">2016-02-04T19:09:00Z</dcterms:modified>
</cp:coreProperties>
</file>